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3BB235CE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F95AC4" w:rsidRPr="00F95A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bookmarkStart w:id="0" w:name="_GoBack"/>
      <w:bookmarkEnd w:id="0"/>
      <w:r w:rsidR="00F95AC4" w:rsidRPr="00F95AC4">
        <w:rPr>
          <w:rFonts w:ascii="Arial" w:eastAsia="MS Mincho" w:hAnsi="Arial" w:cs="Arial"/>
          <w:b/>
          <w:sz w:val="24"/>
          <w:szCs w:val="24"/>
          <w:lang w:eastAsia="ja-JP"/>
        </w:rPr>
        <w:t>248</w:t>
      </w:r>
    </w:p>
    <w:p w14:paraId="37928451" w14:textId="1C0BD763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Berlin, Germany</w:t>
      </w:r>
      <w:proofErr w:type="gramStart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proofErr w:type="gramEnd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3FD80C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2038E">
        <w:rPr>
          <w:rFonts w:ascii="Arial" w:hAnsi="Arial" w:cs="Arial"/>
          <w:b/>
          <w:bCs/>
        </w:rPr>
        <w:t>Xiaomi</w:t>
      </w:r>
    </w:p>
    <w:p w14:paraId="4711311D" w14:textId="372D22A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632310">
        <w:rPr>
          <w:rFonts w:ascii="Arial" w:hAnsi="Arial" w:cs="Arial"/>
          <w:b/>
          <w:bCs/>
        </w:rPr>
        <w:t xml:space="preserve">resolving the timer FFS </w:t>
      </w:r>
      <w:r w:rsidR="003B21AC">
        <w:rPr>
          <w:rFonts w:ascii="Arial" w:hAnsi="Arial" w:cs="Arial"/>
          <w:b/>
          <w:bCs/>
        </w:rPr>
        <w:t xml:space="preserve">in </w:t>
      </w:r>
      <w:r w:rsidR="005C2940">
        <w:rPr>
          <w:rFonts w:ascii="Arial" w:hAnsi="Arial" w:cs="Arial"/>
          <w:b/>
          <w:bCs/>
        </w:rPr>
        <w:t xml:space="preserve">the use case </w:t>
      </w:r>
      <w:r w:rsidR="00632310">
        <w:rPr>
          <w:rFonts w:ascii="Arial" w:hAnsi="Arial" w:cs="Arial"/>
          <w:b/>
          <w:bCs/>
        </w:rPr>
        <w:t>28</w:t>
      </w:r>
    </w:p>
    <w:p w14:paraId="7996084A" w14:textId="4B34997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72038E">
        <w:rPr>
          <w:rFonts w:ascii="Arial" w:hAnsi="Arial" w:cs="Arial"/>
          <w:b/>
          <w:bCs/>
        </w:rPr>
        <w:t>22.840 v1.1.0</w:t>
      </w:r>
    </w:p>
    <w:p w14:paraId="0BC8E829" w14:textId="0B179FA4" w:rsidR="0009108F" w:rsidRPr="00C524DD" w:rsidRDefault="0072038E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69A35D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2038E">
        <w:rPr>
          <w:rFonts w:ascii="Arial" w:hAnsi="Arial" w:cs="Arial"/>
          <w:b/>
          <w:bCs/>
        </w:rPr>
        <w:t xml:space="preserve">Chunhui Zhu, </w:t>
      </w:r>
      <w:r w:rsidR="0072038E" w:rsidRPr="0072038E">
        <w:rPr>
          <w:rFonts w:ascii="Arial" w:hAnsi="Arial" w:cs="Arial"/>
          <w:b/>
          <w:bCs/>
        </w:rPr>
        <w:t>zhuchunhui@xiaomi.com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356650A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2038E">
        <w:rPr>
          <w:rFonts w:ascii="Arial" w:eastAsia="Calibri" w:hAnsi="Arial" w:cs="Arial"/>
          <w:i/>
          <w:sz w:val="22"/>
          <w:szCs w:val="22"/>
        </w:rPr>
        <w:t>It is proposed</w:t>
      </w:r>
      <w:r w:rsidR="00C142FB">
        <w:rPr>
          <w:rFonts w:ascii="Arial" w:eastAsia="Calibri" w:hAnsi="Arial" w:cs="Arial"/>
          <w:i/>
          <w:sz w:val="22"/>
          <w:szCs w:val="22"/>
        </w:rPr>
        <w:t xml:space="preserve"> to </w:t>
      </w:r>
      <w:r w:rsidR="00F95AC4">
        <w:rPr>
          <w:rFonts w:ascii="Arial" w:eastAsia="Calibri" w:hAnsi="Arial" w:cs="Arial"/>
          <w:i/>
          <w:sz w:val="22"/>
          <w:szCs w:val="22"/>
        </w:rPr>
        <w:t>resolv</w:t>
      </w:r>
      <w:r w:rsidR="00F95AC4" w:rsidRPr="00F95AC4">
        <w:rPr>
          <w:rFonts w:ascii="Arial" w:eastAsia="Calibri" w:hAnsi="Arial" w:cs="Arial" w:hint="eastAsia"/>
          <w:i/>
          <w:sz w:val="22"/>
          <w:szCs w:val="22"/>
        </w:rPr>
        <w:t>e</w:t>
      </w:r>
      <w:r w:rsidR="00632310" w:rsidRPr="00632310">
        <w:rPr>
          <w:rFonts w:ascii="Arial" w:eastAsia="Calibri" w:hAnsi="Arial" w:cs="Arial"/>
          <w:i/>
          <w:sz w:val="22"/>
          <w:szCs w:val="22"/>
        </w:rPr>
        <w:t xml:space="preserve"> the timer FFS in the use case 28</w:t>
      </w:r>
      <w:r w:rsidR="0072038E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C7EDCAB" w14:textId="56E226B1" w:rsidR="00421E80" w:rsidRDefault="005C2940" w:rsidP="0009108F">
      <w:pPr>
        <w:rPr>
          <w:noProof/>
        </w:rPr>
      </w:pPr>
      <w:r>
        <w:rPr>
          <w:rFonts w:hint="eastAsia"/>
          <w:noProof/>
          <w:lang w:val="en-US" w:eastAsia="zh-CN"/>
        </w:rPr>
        <w:t>T</w:t>
      </w:r>
      <w:r>
        <w:rPr>
          <w:noProof/>
          <w:lang w:val="en-US" w:eastAsia="zh-CN"/>
        </w:rPr>
        <w:t xml:space="preserve">here is a FFS in </w:t>
      </w:r>
      <w:r w:rsidRPr="005C2940">
        <w:rPr>
          <w:noProof/>
        </w:rPr>
        <w:t xml:space="preserve">the use case </w:t>
      </w:r>
      <w:r w:rsidR="000F73D9">
        <w:rPr>
          <w:noProof/>
        </w:rPr>
        <w:t>28</w:t>
      </w:r>
      <w:r>
        <w:rPr>
          <w:noProof/>
        </w:rPr>
        <w:t xml:space="preserve"> (</w:t>
      </w:r>
      <w:r w:rsidR="000F73D9">
        <w:rPr>
          <w:lang w:eastAsia="zh-CN"/>
        </w:rPr>
        <w:t>pressure powered switch</w:t>
      </w:r>
      <w:r>
        <w:rPr>
          <w:noProof/>
        </w:rPr>
        <w:t xml:space="preserve">) in </w:t>
      </w:r>
      <w:r w:rsidRPr="003B21AC">
        <w:rPr>
          <w:noProof/>
        </w:rPr>
        <w:t>TR 22.840 v1.1.0</w:t>
      </w:r>
      <w:r>
        <w:rPr>
          <w:noProof/>
        </w:rPr>
        <w:t>:</w:t>
      </w:r>
    </w:p>
    <w:p w14:paraId="1C7E9BFB" w14:textId="41E3B1D7" w:rsidR="005C2940" w:rsidRDefault="000F73D9" w:rsidP="000F73D9">
      <w:pPr>
        <w:ind w:leftChars="100" w:left="200"/>
        <w:rPr>
          <w:i/>
          <w:iCs/>
          <w:color w:val="FF0000"/>
        </w:rPr>
      </w:pPr>
      <w:r w:rsidRPr="000F73D9">
        <w:rPr>
          <w:i/>
          <w:iCs/>
          <w:color w:val="FF0000"/>
        </w:rPr>
        <w:t>Editor’s Note: terminology of ‘timers’ is FFS</w:t>
      </w:r>
    </w:p>
    <w:p w14:paraId="572A6E61" w14:textId="77777777" w:rsidR="000F73D9" w:rsidRPr="000F73D9" w:rsidRDefault="000F73D9" w:rsidP="0009108F">
      <w:pPr>
        <w:rPr>
          <w:noProof/>
          <w:lang w:eastAsia="zh-CN"/>
        </w:rPr>
      </w:pP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87A5032" w14:textId="2CA8F35A" w:rsidR="000F73D9" w:rsidRPr="000F73D9" w:rsidRDefault="000F73D9" w:rsidP="005C2940">
      <w:pPr>
        <w:rPr>
          <w:lang w:val="en-US" w:eastAsia="zh-CN"/>
        </w:rPr>
      </w:pPr>
      <w:r>
        <w:rPr>
          <w:lang w:eastAsia="zh-CN"/>
        </w:rPr>
        <w:t>The Ambient IoT device/</w:t>
      </w:r>
      <w:r w:rsidRPr="000F73D9">
        <w:rPr>
          <w:lang w:eastAsia="zh-CN"/>
        </w:rPr>
        <w:t>switch</w:t>
      </w:r>
      <w:r>
        <w:rPr>
          <w:lang w:eastAsia="zh-CN"/>
        </w:rPr>
        <w:t xml:space="preserve"> with </w:t>
      </w:r>
      <w:r w:rsidRPr="000F73D9">
        <w:rPr>
          <w:lang w:eastAsia="zh-CN"/>
        </w:rPr>
        <w:t>pressure powered can harvest energy from the kinetic energy of the pushing on the switch.</w:t>
      </w:r>
      <w:r>
        <w:rPr>
          <w:lang w:eastAsia="zh-CN"/>
        </w:rPr>
        <w:t xml:space="preserve"> The Ambient IoT device can </w:t>
      </w:r>
      <w:r w:rsidRPr="00B300D8">
        <w:rPr>
          <w:lang w:val="en-US" w:eastAsia="zh-CN"/>
        </w:rPr>
        <w:t>only have a very limited amount of energy for a very short amount of time</w:t>
      </w:r>
      <w:r>
        <w:rPr>
          <w:lang w:val="en-US" w:eastAsia="zh-CN"/>
        </w:rPr>
        <w:t>.</w:t>
      </w:r>
    </w:p>
    <w:p w14:paraId="644C5861" w14:textId="7E7ED35F" w:rsidR="00DC3E69" w:rsidRPr="00DC3E69" w:rsidRDefault="000F73D9" w:rsidP="005C2940">
      <w:pPr>
        <w:rPr>
          <w:lang w:eastAsia="zh-CN"/>
        </w:rPr>
      </w:pPr>
      <w:r>
        <w:rPr>
          <w:lang w:eastAsia="zh-CN"/>
        </w:rPr>
        <w:t>Some 3GPP procedures are timer-driven. T</w:t>
      </w:r>
      <w:r>
        <w:t xml:space="preserve">he UE is configured with a periodic registration timer and can be implicitly de-registered if the UE is not able to perform a registration procedure when the timer expires. </w:t>
      </w:r>
      <w:r w:rsidRPr="000F73D9">
        <w:rPr>
          <w:highlight w:val="yellow"/>
        </w:rPr>
        <w:t xml:space="preserve">For running the timer, the UE needs the </w:t>
      </w:r>
      <w:r w:rsidRPr="000F73D9">
        <w:rPr>
          <w:highlight w:val="yellow"/>
          <w:lang w:eastAsia="zh-CN"/>
        </w:rPr>
        <w:t>stable and sustained computing, storage and communication capability with enough power.</w:t>
      </w:r>
      <w:r>
        <w:rPr>
          <w:lang w:eastAsia="zh-CN"/>
        </w:rPr>
        <w:t xml:space="preserve"> </w:t>
      </w:r>
      <w:r>
        <w:t xml:space="preserve">It cannot be assumed that switch will be pressed frequently enough to have enough power to avoid an implicit de-registration. </w:t>
      </w:r>
    </w:p>
    <w:p w14:paraId="7C9F6DEA" w14:textId="77777777" w:rsidR="00421E80" w:rsidRPr="00DC3E69" w:rsidRDefault="00421E80" w:rsidP="0009108F">
      <w:pPr>
        <w:rPr>
          <w:noProof/>
          <w:lang w:val="en-US" w:eastAsia="zh-CN"/>
        </w:rPr>
      </w:pP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5DC3C0FC" w14:textId="0D42C110" w:rsidR="00421E80" w:rsidRDefault="00421E80" w:rsidP="0009108F">
      <w:pPr>
        <w:pStyle w:val="CRCoverPage"/>
        <w:rPr>
          <w:rFonts w:ascii="Times New Roman" w:hAnsi="Times New Roman"/>
          <w:noProof/>
        </w:rPr>
      </w:pPr>
      <w:r w:rsidRPr="00421E80">
        <w:rPr>
          <w:rFonts w:ascii="Times New Roman" w:hAnsi="Times New Roman"/>
          <w:noProof/>
        </w:rPr>
        <w:t>It is</w:t>
      </w:r>
      <w:r w:rsidR="00C142FB">
        <w:rPr>
          <w:rFonts w:ascii="Times New Roman" w:hAnsi="Times New Roman"/>
          <w:noProof/>
        </w:rPr>
        <w:t xml:space="preserve"> proposed to </w:t>
      </w:r>
      <w:r w:rsidR="000F73D9">
        <w:rPr>
          <w:rFonts w:ascii="Times New Roman" w:hAnsi="Times New Roman"/>
          <w:noProof/>
        </w:rPr>
        <w:t>resolve the FFS about timer</w:t>
      </w:r>
      <w:r w:rsidR="005C2940" w:rsidRPr="005C2940">
        <w:rPr>
          <w:rFonts w:ascii="Times New Roman" w:hAnsi="Times New Roman"/>
          <w:noProof/>
        </w:rPr>
        <w:t xml:space="preserve"> in the use case </w:t>
      </w:r>
      <w:r w:rsidR="000F73D9">
        <w:rPr>
          <w:rFonts w:ascii="Times New Roman" w:hAnsi="Times New Roman"/>
          <w:noProof/>
        </w:rPr>
        <w:t>28</w:t>
      </w:r>
      <w:r w:rsidR="005C2940">
        <w:rPr>
          <w:rFonts w:ascii="Times New Roman" w:hAnsi="Times New Roman"/>
          <w:noProof/>
        </w:rPr>
        <w:t xml:space="preserve"> </w:t>
      </w:r>
      <w:r w:rsidR="003B21AC">
        <w:rPr>
          <w:rFonts w:ascii="Times New Roman" w:hAnsi="Times New Roman"/>
          <w:noProof/>
        </w:rPr>
        <w:t xml:space="preserve">in </w:t>
      </w:r>
      <w:r w:rsidR="003B21AC" w:rsidRPr="003B21AC">
        <w:rPr>
          <w:rFonts w:ascii="Times New Roman" w:hAnsi="Times New Roman"/>
          <w:noProof/>
        </w:rPr>
        <w:t>TR 22.840 v1.1.0</w:t>
      </w:r>
      <w:r w:rsidRPr="00421E80">
        <w:rPr>
          <w:rFonts w:ascii="Times New Roman" w:hAnsi="Times New Roman"/>
          <w:noProof/>
        </w:rPr>
        <w:t>.</w:t>
      </w:r>
    </w:p>
    <w:p w14:paraId="64BF9F4E" w14:textId="77777777" w:rsidR="00421E80" w:rsidRDefault="00421E80" w:rsidP="0009108F">
      <w:pPr>
        <w:pStyle w:val="CRCoverPage"/>
        <w:rPr>
          <w:rFonts w:ascii="Times New Roman" w:hAnsi="Times New Roman"/>
          <w:noProof/>
        </w:rPr>
      </w:pPr>
    </w:p>
    <w:p w14:paraId="0491F502" w14:textId="39CF676D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46D8B76F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3B21AC" w:rsidRPr="003B21AC">
        <w:rPr>
          <w:noProof/>
          <w:lang w:val="en-US"/>
        </w:rPr>
        <w:t>TR 22.840 v1.1.0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5D0AE63" w14:textId="77777777" w:rsidR="0060172E" w:rsidRDefault="0060172E" w:rsidP="0060172E">
      <w:pPr>
        <w:pStyle w:val="2"/>
        <w:rPr>
          <w:lang w:eastAsia="zh-CN"/>
        </w:rPr>
      </w:pPr>
      <w:bookmarkStart w:id="1" w:name="_Toc113387668"/>
      <w:bookmarkStart w:id="2" w:name="_Toc129058696"/>
      <w:r>
        <w:rPr>
          <w:lang w:eastAsia="zh-CN"/>
        </w:rPr>
        <w:t>5.28</w:t>
      </w:r>
      <w:r>
        <w:rPr>
          <w:lang w:eastAsia="zh-CN"/>
        </w:rPr>
        <w:tab/>
      </w:r>
      <w:r>
        <w:rPr>
          <w:lang w:val="en-US" w:eastAsia="zh-CN"/>
        </w:rPr>
        <w:t xml:space="preserve">Use case on </w:t>
      </w:r>
      <w:bookmarkEnd w:id="1"/>
      <w:r>
        <w:rPr>
          <w:lang w:eastAsia="zh-CN"/>
        </w:rPr>
        <w:t>pressure powered switch</w:t>
      </w:r>
      <w:bookmarkEnd w:id="2"/>
    </w:p>
    <w:p w14:paraId="51BED851" w14:textId="77777777" w:rsidR="0060172E" w:rsidRDefault="0060172E" w:rsidP="0060172E">
      <w:pPr>
        <w:pStyle w:val="3"/>
        <w:rPr>
          <w:lang w:eastAsia="zh-CN"/>
        </w:rPr>
      </w:pPr>
      <w:bookmarkStart w:id="3" w:name="_Toc113387669"/>
      <w:bookmarkStart w:id="4" w:name="_Toc129058697"/>
      <w:r>
        <w:rPr>
          <w:lang w:eastAsia="zh-CN"/>
        </w:rPr>
        <w:t>5.28.1</w:t>
      </w:r>
      <w:r>
        <w:rPr>
          <w:lang w:eastAsia="zh-CN"/>
        </w:rPr>
        <w:tab/>
        <w:t>Description</w:t>
      </w:r>
      <w:bookmarkEnd w:id="3"/>
      <w:bookmarkEnd w:id="4"/>
    </w:p>
    <w:p w14:paraId="217D78CA" w14:textId="77777777" w:rsidR="0060172E" w:rsidRDefault="0060172E" w:rsidP="0060172E">
      <w:r>
        <w:t>A pressure powered switch can harvest energy from the kinetic energy of the pushing on the switch. Existing non-3GPP products can e.g. connect wirelessly to a controller over approximately 25 m indoor and 150 m outdoor. These products do not adhere to 3GPP protocols for signalling and user communication.</w:t>
      </w:r>
    </w:p>
    <w:p w14:paraId="658F9D4B" w14:textId="33153DCE" w:rsidR="0060172E" w:rsidRDefault="0060172E" w:rsidP="0060172E">
      <w:pPr>
        <w:jc w:val="center"/>
        <w:rPr>
          <w:rFonts w:eastAsia="宋体"/>
          <w:lang w:eastAsia="zh-CN"/>
        </w:rPr>
      </w:pPr>
      <w:r w:rsidRPr="008D3C9F">
        <w:rPr>
          <w:noProof/>
          <w:lang w:val="en-US" w:eastAsia="zh-CN"/>
        </w:rPr>
        <w:lastRenderedPageBreak/>
        <w:drawing>
          <wp:inline distT="0" distB="0" distL="0" distR="0" wp14:anchorId="4E5173B4" wp14:editId="14D7BA5D">
            <wp:extent cx="952500" cy="1249680"/>
            <wp:effectExtent l="0" t="0" r="0" b="7620"/>
            <wp:docPr id="1" name="图片 1" descr="WGOAL Kinetic Wireless Doorbell Kits, No Battery &amp; Wi-Fi Required for Push  Button and Chime,Self-Powered Transmitter and AC110-120V Receiver,IPX7  Waterproof,393.7 FT Range, 25 Chimes (White) | Walmart Cana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GOAL Kinetic Wireless Doorbell Kits, No Battery &amp; Wi-Fi Required for Push  Button and Chime,Self-Powered Transmitter and AC110-120V Receiver,IPX7  Waterproof,393.7 FT Range, 25 Chimes (White) | Walmart Canad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904" t="12032" b="117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24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924420" w14:textId="77777777" w:rsidR="0060172E" w:rsidRDefault="0060172E" w:rsidP="0060172E">
      <w:pPr>
        <w:jc w:val="center"/>
        <w:rPr>
          <w:b/>
          <w:bCs/>
          <w:lang w:val="en-US" w:eastAsia="zh-CN"/>
        </w:rPr>
      </w:pPr>
      <w:r>
        <w:rPr>
          <w:rFonts w:hint="eastAsia"/>
          <w:b/>
          <w:bCs/>
          <w:lang w:eastAsia="zh-CN"/>
        </w:rPr>
        <w:t>Figure 5.28.</w:t>
      </w:r>
      <w:r>
        <w:rPr>
          <w:b/>
          <w:bCs/>
          <w:lang w:val="en-US" w:eastAsia="zh-CN"/>
        </w:rPr>
        <w:t>1</w:t>
      </w:r>
      <w:r>
        <w:rPr>
          <w:rFonts w:hint="eastAsia"/>
          <w:b/>
          <w:bCs/>
          <w:lang w:eastAsia="zh-CN"/>
        </w:rPr>
        <w:t xml:space="preserve">-1: </w:t>
      </w:r>
      <w:r>
        <w:rPr>
          <w:b/>
          <w:bCs/>
          <w:lang w:val="en-US" w:eastAsia="zh-CN"/>
        </w:rPr>
        <w:t>A pressure powered switch</w:t>
      </w:r>
    </w:p>
    <w:p w14:paraId="734C5F75" w14:textId="77777777" w:rsidR="0060172E" w:rsidRDefault="0060172E" w:rsidP="0060172E">
      <w:pPr>
        <w:rPr>
          <w:lang w:val="en-US" w:eastAsia="zh-CN"/>
        </w:rPr>
      </w:pPr>
      <w:r w:rsidRPr="004807A0">
        <w:rPr>
          <w:lang w:val="en-US" w:eastAsia="zh-CN"/>
        </w:rPr>
        <w:t xml:space="preserve">The </w:t>
      </w:r>
      <w:r>
        <w:rPr>
          <w:lang w:val="en-US" w:eastAsia="zh-CN"/>
        </w:rPr>
        <w:t>registration</w:t>
      </w:r>
      <w:r w:rsidRPr="004807A0">
        <w:rPr>
          <w:lang w:val="en-US" w:eastAsia="zh-CN"/>
        </w:rPr>
        <w:t xml:space="preserve"> </w:t>
      </w:r>
      <w:r>
        <w:rPr>
          <w:lang w:val="en-US" w:eastAsia="zh-CN"/>
        </w:rPr>
        <w:t>procedure for 5G according to TS 23.502 [77] shows 25 different steps which 8 involve the UE. Several of these steps involve multiple interactions. This registration procedure does not even include the actual data communication. Compared to the minimal information transfer requirement for a button switch (only its ID), it is clear that the registration involves far more information than the actual data transport. Furthermore, a registration procedure will likely take longer than the time the switch has power available. This runs the risk that the switch can start a registration (or other) signaling procedure, but cannot successfully complete it.</w:t>
      </w:r>
      <w:r w:rsidRPr="009E0EA4">
        <w:rPr>
          <w:lang w:eastAsia="zh-CN"/>
        </w:rPr>
        <w:t xml:space="preserve"> </w:t>
      </w:r>
      <w:r>
        <w:rPr>
          <w:lang w:eastAsia="zh-CN"/>
        </w:rPr>
        <w:t xml:space="preserve">Furthermore, it is important to note that some procedures are timer-driven. For example, </w:t>
      </w:r>
      <w:r>
        <w:t>the UE is configured with a periodic registration timer and can be implicitly de-registered if the UE is not able to perform a registration procedure when the timer expires. It cannot be assumed that switch will be pressed frequently enough to avoid an implicit de-registration.</w:t>
      </w:r>
    </w:p>
    <w:p w14:paraId="53F6F18E" w14:textId="77777777" w:rsidR="0060172E" w:rsidRDefault="0060172E" w:rsidP="0060172E">
      <w:pPr>
        <w:rPr>
          <w:lang w:val="en-US" w:eastAsia="zh-CN"/>
        </w:rPr>
      </w:pPr>
      <w:r>
        <w:rPr>
          <w:lang w:val="en-US" w:eastAsia="zh-CN"/>
        </w:rPr>
        <w:t xml:space="preserve">The purpose of the use case is to propose a requirement to optimize Ambient </w:t>
      </w:r>
      <w:proofErr w:type="spellStart"/>
      <w:r>
        <w:rPr>
          <w:lang w:val="en-US" w:eastAsia="zh-CN"/>
        </w:rPr>
        <w:t>IoT</w:t>
      </w:r>
      <w:proofErr w:type="spellEnd"/>
      <w:r>
        <w:rPr>
          <w:lang w:val="en-US" w:eastAsia="zh-CN"/>
        </w:rPr>
        <w:t xml:space="preserve"> signaling to reduce the amount of signaling interactions and thus save power and time. </w:t>
      </w:r>
    </w:p>
    <w:p w14:paraId="439DBDB6" w14:textId="77777777" w:rsidR="0060172E" w:rsidRPr="004807A0" w:rsidRDefault="0060172E" w:rsidP="0060172E">
      <w:pPr>
        <w:pStyle w:val="NO"/>
      </w:pPr>
      <w:r w:rsidRPr="00B300D8">
        <w:t>Note:</w:t>
      </w:r>
      <w:r w:rsidRPr="00B300D8">
        <w:tab/>
        <w:t>T</w:t>
      </w:r>
      <w:r w:rsidRPr="00B300D8">
        <w:rPr>
          <w:lang w:val="en-US" w:eastAsia="zh-CN"/>
        </w:rPr>
        <w:t xml:space="preserve">he pressure powered switch is an example for other Ambient </w:t>
      </w:r>
      <w:proofErr w:type="spellStart"/>
      <w:r w:rsidRPr="00B300D8">
        <w:rPr>
          <w:lang w:val="en-US" w:eastAsia="zh-CN"/>
        </w:rPr>
        <w:t>IoT</w:t>
      </w:r>
      <w:proofErr w:type="spellEnd"/>
      <w:r w:rsidRPr="00B300D8">
        <w:rPr>
          <w:lang w:val="en-US" w:eastAsia="zh-CN"/>
        </w:rPr>
        <w:t xml:space="preserve"> devices that only have a very limited amount of energy for a very short amount of time (e.g. door/window sensors, vibration sensors).</w:t>
      </w:r>
    </w:p>
    <w:p w14:paraId="1583C2E4" w14:textId="77777777" w:rsidR="0060172E" w:rsidRDefault="0060172E" w:rsidP="0060172E">
      <w:pPr>
        <w:pStyle w:val="3"/>
        <w:rPr>
          <w:lang w:eastAsia="zh-CN"/>
        </w:rPr>
      </w:pPr>
      <w:bookmarkStart w:id="5" w:name="_Toc113387670"/>
      <w:bookmarkStart w:id="6" w:name="_Toc129058698"/>
      <w:r>
        <w:rPr>
          <w:lang w:eastAsia="zh-CN"/>
        </w:rPr>
        <w:t>5.28.2</w:t>
      </w:r>
      <w:r>
        <w:rPr>
          <w:lang w:eastAsia="zh-CN"/>
        </w:rPr>
        <w:tab/>
        <w:t>Pre-conditions</w:t>
      </w:r>
      <w:bookmarkEnd w:id="5"/>
      <w:bookmarkEnd w:id="6"/>
    </w:p>
    <w:p w14:paraId="7AD85B26" w14:textId="77777777" w:rsidR="0060172E" w:rsidRDefault="0060172E" w:rsidP="0060172E">
      <w:pPr>
        <w:rPr>
          <w:lang w:val="en-US" w:eastAsia="zh-CN"/>
        </w:rPr>
      </w:pPr>
      <w:r>
        <w:rPr>
          <w:lang w:val="en-US"/>
        </w:rPr>
        <w:t>None</w:t>
      </w:r>
    </w:p>
    <w:p w14:paraId="592DB518" w14:textId="77777777" w:rsidR="0060172E" w:rsidRDefault="0060172E" w:rsidP="0060172E">
      <w:pPr>
        <w:pStyle w:val="3"/>
        <w:rPr>
          <w:lang w:eastAsia="zh-CN"/>
        </w:rPr>
      </w:pPr>
      <w:bookmarkStart w:id="7" w:name="_Toc113387671"/>
      <w:bookmarkStart w:id="8" w:name="_Toc129058699"/>
      <w:r>
        <w:rPr>
          <w:lang w:eastAsia="zh-CN"/>
        </w:rPr>
        <w:t>5.28.3</w:t>
      </w:r>
      <w:r>
        <w:rPr>
          <w:lang w:eastAsia="zh-CN"/>
        </w:rPr>
        <w:tab/>
        <w:t>Service Flows</w:t>
      </w:r>
      <w:bookmarkEnd w:id="7"/>
      <w:bookmarkEnd w:id="8"/>
    </w:p>
    <w:p w14:paraId="49892FF6" w14:textId="77777777" w:rsidR="0060172E" w:rsidRDefault="0060172E" w:rsidP="0060172E">
      <w:pPr>
        <w:rPr>
          <w:lang w:val="en-US"/>
        </w:rPr>
      </w:pPr>
      <w:r>
        <w:rPr>
          <w:rFonts w:hint="eastAsia"/>
          <w:lang w:val="en-US"/>
        </w:rPr>
        <w:t xml:space="preserve">1. </w:t>
      </w:r>
      <w:r>
        <w:rPr>
          <w:lang w:val="en-US"/>
        </w:rPr>
        <w:t>The switch is being pushed.</w:t>
      </w:r>
    </w:p>
    <w:p w14:paraId="2F01CCD4" w14:textId="77777777" w:rsidR="0060172E" w:rsidRPr="00E27537" w:rsidRDefault="0060172E" w:rsidP="0060172E">
      <w:pPr>
        <w:rPr>
          <w:lang w:val="en-US"/>
        </w:rPr>
      </w:pPr>
      <w:r>
        <w:rPr>
          <w:lang w:val="en-US"/>
        </w:rPr>
        <w:t>2. The switch harvests the energy from the push, wakes up and communicates to the network.</w:t>
      </w:r>
    </w:p>
    <w:p w14:paraId="731BC066" w14:textId="77777777" w:rsidR="0060172E" w:rsidRDefault="0060172E" w:rsidP="0060172E">
      <w:pPr>
        <w:rPr>
          <w:rFonts w:eastAsia="宋体"/>
          <w:lang w:eastAsia="zh-CN"/>
        </w:rPr>
      </w:pPr>
      <w:r>
        <w:rPr>
          <w:rFonts w:eastAsia="宋体"/>
          <w:lang w:val="en-US" w:eastAsia="zh-CN"/>
        </w:rPr>
        <w:t>3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Through optimized protocols only a minimal number of signalling interactions is needed. This allows the switch to complete the signalling procedure. As part of the signalling, the switch also transmits its identity.</w:t>
      </w:r>
    </w:p>
    <w:p w14:paraId="0AB0EBAA" w14:textId="77777777" w:rsidR="0060172E" w:rsidRDefault="0060172E" w:rsidP="0060172E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4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The network transfers the identity information from the switch to an application server, which e.g. determines that a light needs to be turned on.</w:t>
      </w:r>
    </w:p>
    <w:p w14:paraId="404D8DBC" w14:textId="77777777" w:rsidR="0060172E" w:rsidRDefault="0060172E" w:rsidP="0060172E">
      <w:pPr>
        <w:pStyle w:val="3"/>
        <w:rPr>
          <w:lang w:eastAsia="zh-CN"/>
        </w:rPr>
      </w:pPr>
      <w:bookmarkStart w:id="9" w:name="_Toc113387672"/>
      <w:bookmarkStart w:id="10" w:name="_Toc129058700"/>
      <w:r>
        <w:rPr>
          <w:lang w:eastAsia="zh-CN"/>
        </w:rPr>
        <w:t>5.28.4</w:t>
      </w:r>
      <w:r>
        <w:rPr>
          <w:lang w:eastAsia="zh-CN"/>
        </w:rPr>
        <w:tab/>
        <w:t>Post-conditions</w:t>
      </w:r>
      <w:bookmarkEnd w:id="9"/>
      <w:bookmarkEnd w:id="10"/>
    </w:p>
    <w:p w14:paraId="7A4328E1" w14:textId="77777777" w:rsidR="0060172E" w:rsidRDefault="0060172E" w:rsidP="0060172E">
      <w:pPr>
        <w:rPr>
          <w:lang w:val="en-US"/>
        </w:rPr>
      </w:pPr>
      <w:r>
        <w:rPr>
          <w:lang w:val="en-US"/>
        </w:rPr>
        <w:t>The light is successfully switched on.</w:t>
      </w:r>
    </w:p>
    <w:p w14:paraId="7D8439CB" w14:textId="77777777" w:rsidR="0060172E" w:rsidRDefault="0060172E" w:rsidP="0060172E">
      <w:pPr>
        <w:pStyle w:val="3"/>
        <w:rPr>
          <w:lang w:eastAsia="zh-CN"/>
        </w:rPr>
      </w:pPr>
      <w:bookmarkStart w:id="11" w:name="_Toc113387673"/>
      <w:bookmarkStart w:id="12" w:name="_Toc129058701"/>
      <w:r>
        <w:rPr>
          <w:lang w:eastAsia="zh-CN"/>
        </w:rPr>
        <w:t>5.28.5</w:t>
      </w:r>
      <w:r>
        <w:rPr>
          <w:lang w:eastAsia="zh-CN"/>
        </w:rPr>
        <w:tab/>
        <w:t>Existing features partly or fully covering the use case functionality</w:t>
      </w:r>
      <w:bookmarkEnd w:id="11"/>
      <w:bookmarkEnd w:id="12"/>
    </w:p>
    <w:p w14:paraId="54AA1CE7" w14:textId="77777777" w:rsidR="0060172E" w:rsidRDefault="0060172E" w:rsidP="0060172E">
      <w:pPr>
        <w:spacing w:after="0"/>
        <w:rPr>
          <w:lang w:val="en-US" w:eastAsia="zh-CN"/>
        </w:rPr>
      </w:pPr>
      <w:r>
        <w:rPr>
          <w:lang w:val="en-US" w:eastAsia="zh-CN"/>
        </w:rPr>
        <w:t xml:space="preserve">Existing signaling procedures and data transfer procedures for 5G are specified in TS 23.502 [77]. It is clear that these procedures are not optimized for a minimal number of signaling interactions. This runs the risk that an Ambient </w:t>
      </w:r>
      <w:proofErr w:type="spellStart"/>
      <w:r>
        <w:rPr>
          <w:lang w:val="en-US" w:eastAsia="zh-CN"/>
        </w:rPr>
        <w:t>IoT</w:t>
      </w:r>
      <w:proofErr w:type="spellEnd"/>
      <w:r>
        <w:rPr>
          <w:lang w:val="en-US" w:eastAsia="zh-CN"/>
        </w:rPr>
        <w:t xml:space="preserve"> device cannot complete these procedures before running out of power.</w:t>
      </w:r>
    </w:p>
    <w:p w14:paraId="1D23A303" w14:textId="77777777" w:rsidR="0060172E" w:rsidRDefault="0060172E" w:rsidP="0060172E">
      <w:pPr>
        <w:pStyle w:val="3"/>
        <w:rPr>
          <w:lang w:eastAsia="zh-CN"/>
        </w:rPr>
      </w:pPr>
      <w:bookmarkStart w:id="13" w:name="_Toc113387674"/>
      <w:bookmarkStart w:id="14" w:name="_Toc129058702"/>
      <w:r>
        <w:rPr>
          <w:lang w:eastAsia="zh-CN"/>
        </w:rPr>
        <w:t>5.28.6</w:t>
      </w:r>
      <w:r>
        <w:rPr>
          <w:lang w:eastAsia="zh-CN"/>
        </w:rPr>
        <w:tab/>
        <w:t>Potential New Requirements needed to support the use case</w:t>
      </w:r>
      <w:bookmarkEnd w:id="13"/>
      <w:bookmarkEnd w:id="14"/>
    </w:p>
    <w:p w14:paraId="7B315C70" w14:textId="77777777" w:rsidR="0060172E" w:rsidRDefault="0060172E" w:rsidP="0060172E">
      <w:pPr>
        <w:rPr>
          <w:rFonts w:eastAsia="宋体"/>
          <w:lang w:val="en-US" w:eastAsia="zh-CN"/>
        </w:rPr>
      </w:pPr>
      <w:r w:rsidRPr="00B300D8">
        <w:rPr>
          <w:lang w:val="en-US" w:eastAsia="zh-CN"/>
        </w:rPr>
        <w:t xml:space="preserve">[P.R.5.1.6-001] </w:t>
      </w:r>
      <w:proofErr w:type="gramStart"/>
      <w:r w:rsidRPr="00B300D8">
        <w:t>The</w:t>
      </w:r>
      <w:proofErr w:type="gramEnd"/>
      <w:r w:rsidRPr="00B300D8">
        <w:t xml:space="preserve"> 5G system </w:t>
      </w:r>
      <w:r w:rsidRPr="00B300D8">
        <w:rPr>
          <w:rFonts w:hint="eastAsia"/>
        </w:rPr>
        <w:t xml:space="preserve">shall </w:t>
      </w:r>
      <w:r w:rsidRPr="00B300D8">
        <w:rPr>
          <w:lang w:val="en-US"/>
        </w:rPr>
        <w:t xml:space="preserve">support </w:t>
      </w:r>
      <w:r>
        <w:rPr>
          <w:lang w:val="en-US"/>
        </w:rPr>
        <w:t>more efficient</w:t>
      </w:r>
      <w:r w:rsidRPr="00B300D8">
        <w:rPr>
          <w:lang w:val="en-US"/>
        </w:rPr>
        <w:t xml:space="preserve"> procedures for Ambient </w:t>
      </w:r>
      <w:proofErr w:type="spellStart"/>
      <w:r w:rsidRPr="00B300D8">
        <w:rPr>
          <w:lang w:val="en-US"/>
        </w:rPr>
        <w:t>IoT</w:t>
      </w:r>
      <w:proofErr w:type="spellEnd"/>
      <w:r w:rsidRPr="00B300D8">
        <w:rPr>
          <w:lang w:val="en-US"/>
        </w:rPr>
        <w:t xml:space="preserve"> control and user data transmission</w:t>
      </w:r>
      <w:r w:rsidRPr="00C7505E">
        <w:rPr>
          <w:lang w:val="en-US"/>
        </w:rPr>
        <w:t xml:space="preserve"> </w:t>
      </w:r>
      <w:r>
        <w:rPr>
          <w:lang w:val="en-US"/>
        </w:rPr>
        <w:t>compared to earlier 3GPP technologies</w:t>
      </w:r>
      <w:r w:rsidRPr="00B300D8">
        <w:rPr>
          <w:lang w:val="en-US"/>
        </w:rPr>
        <w:t xml:space="preserve">; </w:t>
      </w:r>
      <w:r>
        <w:rPr>
          <w:lang w:val="en-US"/>
        </w:rPr>
        <w:t>in terms of</w:t>
      </w:r>
      <w:r w:rsidRPr="00B300D8">
        <w:rPr>
          <w:lang w:val="en-US"/>
        </w:rPr>
        <w:t xml:space="preserve"> a </w:t>
      </w:r>
      <w:r>
        <w:rPr>
          <w:lang w:val="en-US"/>
        </w:rPr>
        <w:t>reduced</w:t>
      </w:r>
      <w:r w:rsidRPr="00B300D8">
        <w:rPr>
          <w:lang w:val="en-US"/>
        </w:rPr>
        <w:t xml:space="preserve"> number of </w:t>
      </w:r>
      <w:r>
        <w:rPr>
          <w:lang w:val="en-US"/>
        </w:rPr>
        <w:t>interactions</w:t>
      </w:r>
      <w:r w:rsidRPr="00B300D8">
        <w:rPr>
          <w:lang w:val="en-US"/>
        </w:rPr>
        <w:t xml:space="preserve"> </w:t>
      </w:r>
      <w:r>
        <w:rPr>
          <w:lang w:val="en-US"/>
        </w:rPr>
        <w:t>between the network and</w:t>
      </w:r>
      <w:r w:rsidRPr="00B300D8">
        <w:rPr>
          <w:lang w:val="en-US"/>
        </w:rPr>
        <w:t xml:space="preserve"> the Ambient </w:t>
      </w:r>
      <w:proofErr w:type="spellStart"/>
      <w:r w:rsidRPr="00B300D8">
        <w:rPr>
          <w:lang w:val="en-US"/>
        </w:rPr>
        <w:t>IoT</w:t>
      </w:r>
      <w:proofErr w:type="spellEnd"/>
      <w:r w:rsidRPr="00B300D8">
        <w:rPr>
          <w:lang w:val="en-US"/>
        </w:rPr>
        <w:t xml:space="preserve"> device</w:t>
      </w:r>
      <w:r w:rsidRPr="00B300D8">
        <w:rPr>
          <w:rFonts w:eastAsia="宋体"/>
          <w:lang w:val="en-US" w:eastAsia="zh-CN"/>
        </w:rPr>
        <w:t>.</w:t>
      </w:r>
    </w:p>
    <w:p w14:paraId="2FB4374A" w14:textId="77777777" w:rsidR="0060172E" w:rsidRDefault="0060172E" w:rsidP="0060172E">
      <w:pPr>
        <w:pStyle w:val="N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NOTE:</w:t>
      </w:r>
      <w:r>
        <w:rPr>
          <w:rFonts w:eastAsia="宋体"/>
          <w:lang w:val="en-US" w:eastAsia="zh-CN"/>
        </w:rPr>
        <w:tab/>
        <w:t xml:space="preserve">In this context each interaction is a single instance of control or user data transmission to or from the Ambient </w:t>
      </w:r>
      <w:proofErr w:type="spellStart"/>
      <w:r>
        <w:rPr>
          <w:rFonts w:eastAsia="宋体"/>
          <w:lang w:val="en-US" w:eastAsia="zh-CN"/>
        </w:rPr>
        <w:t>IoT</w:t>
      </w:r>
      <w:proofErr w:type="spellEnd"/>
      <w:r>
        <w:rPr>
          <w:rFonts w:eastAsia="宋体"/>
          <w:lang w:val="en-US" w:eastAsia="zh-CN"/>
        </w:rPr>
        <w:t xml:space="preserve"> device</w:t>
      </w:r>
    </w:p>
    <w:p w14:paraId="2FB9DC70" w14:textId="6B4008D7" w:rsidR="0060172E" w:rsidRPr="004E231D" w:rsidRDefault="0060172E" w:rsidP="0060172E">
      <w:pPr>
        <w:rPr>
          <w:lang w:eastAsia="zh-CN"/>
        </w:rPr>
      </w:pPr>
      <w:r w:rsidRPr="004E231D">
        <w:rPr>
          <w:lang w:eastAsia="zh-CN"/>
        </w:rPr>
        <w:lastRenderedPageBreak/>
        <w:t xml:space="preserve">[P.R.5.1.6-002] The 5G system shall </w:t>
      </w:r>
      <w:r>
        <w:rPr>
          <w:lang w:eastAsia="zh-CN"/>
        </w:rPr>
        <w:t>support</w:t>
      </w:r>
      <w:r w:rsidRPr="004E231D">
        <w:rPr>
          <w:lang w:eastAsia="zh-CN"/>
        </w:rPr>
        <w:t xml:space="preserve"> procedures</w:t>
      </w:r>
      <w:r>
        <w:rPr>
          <w:lang w:eastAsia="zh-CN"/>
        </w:rPr>
        <w:t xml:space="preserve"> that take into account the specific nature of Ambient IoT devices (e.g. an Ambient IoT device cannot be assumed to support </w:t>
      </w:r>
      <w:del w:id="15" w:author="Xiaomi-Chunhui" w:date="2023-05-12T18:48:00Z">
        <w:r w:rsidDel="000F73D9">
          <w:rPr>
            <w:lang w:eastAsia="zh-CN"/>
          </w:rPr>
          <w:delText>timers</w:delText>
        </w:r>
      </w:del>
      <w:ins w:id="16" w:author="Xiaomi-Chunhui" w:date="2023-05-12T18:48:00Z">
        <w:r w:rsidR="000F73D9">
          <w:rPr>
            <w:lang w:eastAsia="zh-CN"/>
          </w:rPr>
          <w:t xml:space="preserve">stable and </w:t>
        </w:r>
        <w:r w:rsidR="000F73D9" w:rsidRPr="000F73D9">
          <w:rPr>
            <w:lang w:eastAsia="zh-CN"/>
          </w:rPr>
          <w:t>sustained</w:t>
        </w:r>
      </w:ins>
      <w:ins w:id="17" w:author="Xiaomi-Chunhui" w:date="2023-05-12T18:49:00Z">
        <w:r w:rsidR="000F73D9">
          <w:rPr>
            <w:lang w:eastAsia="zh-CN"/>
          </w:rPr>
          <w:t xml:space="preserve"> computing, storage and communication</w:t>
        </w:r>
      </w:ins>
      <w:ins w:id="18" w:author="Xiaomi-Chunhui" w:date="2023-05-12T18:50:00Z">
        <w:r w:rsidR="000F73D9">
          <w:rPr>
            <w:lang w:eastAsia="zh-CN"/>
          </w:rPr>
          <w:t xml:space="preserve"> capability</w:t>
        </w:r>
      </w:ins>
      <w:ins w:id="19" w:author="Xiaomi-Chunhui" w:date="2023-05-12T18:56:00Z">
        <w:r w:rsidR="000F73D9">
          <w:rPr>
            <w:lang w:eastAsia="zh-CN"/>
          </w:rPr>
          <w:t xml:space="preserve"> with enough power</w:t>
        </w:r>
      </w:ins>
      <w:r>
        <w:rPr>
          <w:lang w:eastAsia="zh-CN"/>
        </w:rPr>
        <w:t>)</w:t>
      </w:r>
      <w:r w:rsidRPr="004E231D">
        <w:rPr>
          <w:lang w:eastAsia="zh-CN"/>
        </w:rPr>
        <w:t>.</w:t>
      </w:r>
    </w:p>
    <w:p w14:paraId="084A8444" w14:textId="66F970C4" w:rsidR="0060172E" w:rsidDel="000F73D9" w:rsidRDefault="0060172E" w:rsidP="0060172E">
      <w:pPr>
        <w:pStyle w:val="EditorsNote"/>
        <w:rPr>
          <w:del w:id="20" w:author="Xiaomi-Chunhui" w:date="2023-05-12T18:50:00Z"/>
          <w:lang w:eastAsia="zh-CN"/>
        </w:rPr>
      </w:pPr>
      <w:del w:id="21" w:author="Xiaomi-Chunhui" w:date="2023-05-12T18:50:00Z">
        <w:r w:rsidDel="000F73D9">
          <w:rPr>
            <w:lang w:eastAsia="zh-CN"/>
          </w:rPr>
          <w:delText>Editor’s Note: terminology of ‘timers’ is FFS</w:delText>
        </w:r>
      </w:del>
    </w:p>
    <w:p w14:paraId="5D19A87A" w14:textId="17A5CA60" w:rsidR="0009108F" w:rsidRPr="0060172E" w:rsidRDefault="0009108F" w:rsidP="0009108F">
      <w:pPr>
        <w:rPr>
          <w:noProof/>
          <w:lang w:eastAsia="zh-CN"/>
        </w:rPr>
      </w:pPr>
    </w:p>
    <w:sectPr w:rsidR="0009108F" w:rsidRPr="0060172E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FB26BB" w14:textId="77777777" w:rsidR="001C6D3C" w:rsidRDefault="001C6D3C">
      <w:r>
        <w:separator/>
      </w:r>
    </w:p>
  </w:endnote>
  <w:endnote w:type="continuationSeparator" w:id="0">
    <w:p w14:paraId="3E3C09FC" w14:textId="77777777" w:rsidR="001C6D3C" w:rsidRDefault="001C6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445FA4" w14:textId="77777777" w:rsidR="001C6D3C" w:rsidRDefault="001C6D3C">
      <w:r>
        <w:separator/>
      </w:r>
    </w:p>
  </w:footnote>
  <w:footnote w:type="continuationSeparator" w:id="0">
    <w:p w14:paraId="40C2E771" w14:textId="77777777" w:rsidR="001C6D3C" w:rsidRDefault="001C6D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9D3970"/>
    <w:multiLevelType w:val="hybridMultilevel"/>
    <w:tmpl w:val="1D909DD0"/>
    <w:lvl w:ilvl="0" w:tplc="AFCCB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8523858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496A08"/>
    <w:multiLevelType w:val="hybridMultilevel"/>
    <w:tmpl w:val="02F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077661"/>
    <w:multiLevelType w:val="hybridMultilevel"/>
    <w:tmpl w:val="8FAC4F2C"/>
    <w:lvl w:ilvl="0" w:tplc="2B7805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6"/>
  </w:num>
  <w:num w:numId="6">
    <w:abstractNumId w:val="2"/>
  </w:num>
  <w:num w:numId="7">
    <w:abstractNumId w:val="3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-Chunhui">
    <w15:presenceInfo w15:providerId="Windows Live" w15:userId="668f5a747e1f58f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2A0A"/>
    <w:rsid w:val="00065426"/>
    <w:rsid w:val="000655A6"/>
    <w:rsid w:val="00080512"/>
    <w:rsid w:val="0009108F"/>
    <w:rsid w:val="000C47C3"/>
    <w:rsid w:val="000D58AB"/>
    <w:rsid w:val="000F73D9"/>
    <w:rsid w:val="00132873"/>
    <w:rsid w:val="00133525"/>
    <w:rsid w:val="00162DCD"/>
    <w:rsid w:val="001A4C42"/>
    <w:rsid w:val="001A7420"/>
    <w:rsid w:val="001B6637"/>
    <w:rsid w:val="001C21C3"/>
    <w:rsid w:val="001C6D3C"/>
    <w:rsid w:val="001D02C2"/>
    <w:rsid w:val="001E4DAA"/>
    <w:rsid w:val="001F0C1D"/>
    <w:rsid w:val="001F1132"/>
    <w:rsid w:val="001F168B"/>
    <w:rsid w:val="00224099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B21AC"/>
    <w:rsid w:val="003C3971"/>
    <w:rsid w:val="00421E80"/>
    <w:rsid w:val="00423334"/>
    <w:rsid w:val="004345EC"/>
    <w:rsid w:val="00465515"/>
    <w:rsid w:val="0049751D"/>
    <w:rsid w:val="004C30AC"/>
    <w:rsid w:val="004D3578"/>
    <w:rsid w:val="004D5A09"/>
    <w:rsid w:val="004E213A"/>
    <w:rsid w:val="004F0988"/>
    <w:rsid w:val="004F3340"/>
    <w:rsid w:val="0053388B"/>
    <w:rsid w:val="00535773"/>
    <w:rsid w:val="00543E6C"/>
    <w:rsid w:val="00565087"/>
    <w:rsid w:val="00597B11"/>
    <w:rsid w:val="005C2019"/>
    <w:rsid w:val="005C2940"/>
    <w:rsid w:val="005D2E01"/>
    <w:rsid w:val="005D7526"/>
    <w:rsid w:val="005E4BB2"/>
    <w:rsid w:val="005F788A"/>
    <w:rsid w:val="0060172E"/>
    <w:rsid w:val="00602AEA"/>
    <w:rsid w:val="00614FDF"/>
    <w:rsid w:val="00632310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152C8"/>
    <w:rsid w:val="0072038E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C48AF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8E74E1"/>
    <w:rsid w:val="0090271F"/>
    <w:rsid w:val="00902E23"/>
    <w:rsid w:val="009114D7"/>
    <w:rsid w:val="0091348E"/>
    <w:rsid w:val="00917CCB"/>
    <w:rsid w:val="00933FB0"/>
    <w:rsid w:val="00942EC2"/>
    <w:rsid w:val="00983AC4"/>
    <w:rsid w:val="009D38C2"/>
    <w:rsid w:val="009F37B7"/>
    <w:rsid w:val="00A026E2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96D01"/>
    <w:rsid w:val="00BA19ED"/>
    <w:rsid w:val="00BA4B8D"/>
    <w:rsid w:val="00BC0F7D"/>
    <w:rsid w:val="00BD150B"/>
    <w:rsid w:val="00BD7D31"/>
    <w:rsid w:val="00BE3255"/>
    <w:rsid w:val="00BE7BF9"/>
    <w:rsid w:val="00BF128E"/>
    <w:rsid w:val="00BF50F2"/>
    <w:rsid w:val="00C074DD"/>
    <w:rsid w:val="00C142FB"/>
    <w:rsid w:val="00C1496A"/>
    <w:rsid w:val="00C33079"/>
    <w:rsid w:val="00C435B0"/>
    <w:rsid w:val="00C45231"/>
    <w:rsid w:val="00C551FF"/>
    <w:rsid w:val="00C71C9C"/>
    <w:rsid w:val="00C72833"/>
    <w:rsid w:val="00C80F1D"/>
    <w:rsid w:val="00C91962"/>
    <w:rsid w:val="00C93F40"/>
    <w:rsid w:val="00CA3D0C"/>
    <w:rsid w:val="00CD1C36"/>
    <w:rsid w:val="00D32310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3E69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224"/>
    <w:rsid w:val="00F13360"/>
    <w:rsid w:val="00F22EC7"/>
    <w:rsid w:val="00F325C8"/>
    <w:rsid w:val="00F46559"/>
    <w:rsid w:val="00F653B8"/>
    <w:rsid w:val="00F9008D"/>
    <w:rsid w:val="00F95AC4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5C2940"/>
    <w:rPr>
      <w:rFonts w:ascii="Arial" w:hAnsi="Arial"/>
      <w:b/>
      <w:lang w:eastAsia="en-US"/>
    </w:rPr>
  </w:style>
  <w:style w:type="character" w:styleId="aa">
    <w:name w:val="Emphasis"/>
    <w:qFormat/>
    <w:rsid w:val="005C2940"/>
    <w:rPr>
      <w:i/>
      <w:iCs/>
    </w:rPr>
  </w:style>
  <w:style w:type="character" w:styleId="ab">
    <w:name w:val="Subtle Emphasis"/>
    <w:uiPriority w:val="19"/>
    <w:qFormat/>
    <w:rsid w:val="005C2940"/>
    <w:rPr>
      <w:i/>
      <w:iCs/>
      <w:color w:val="404040"/>
    </w:rPr>
  </w:style>
  <w:style w:type="character" w:customStyle="1" w:styleId="NOChar">
    <w:name w:val="NO Char"/>
    <w:link w:val="NO"/>
    <w:qFormat/>
    <w:rsid w:val="00C71C9C"/>
    <w:rPr>
      <w:lang w:eastAsia="en-US"/>
    </w:rPr>
  </w:style>
  <w:style w:type="character" w:customStyle="1" w:styleId="TFChar">
    <w:name w:val="TF Char"/>
    <w:link w:val="TF"/>
    <w:rsid w:val="00C435B0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C435B0"/>
    <w:rPr>
      <w:color w:val="FF0000"/>
      <w:lang w:eastAsia="en-US"/>
    </w:rPr>
  </w:style>
  <w:style w:type="paragraph" w:styleId="ac">
    <w:name w:val="Normal (Web)"/>
    <w:basedOn w:val="a"/>
    <w:uiPriority w:val="99"/>
    <w:unhideWhenUsed/>
    <w:rsid w:val="00C435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295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8B396-FFC2-4999-B3D6-DA0741C7D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3</Pages>
  <Words>749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5014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Xiaomi-Chunhui</cp:lastModifiedBy>
  <cp:revision>6</cp:revision>
  <cp:lastPrinted>2019-02-25T14:05:00Z</cp:lastPrinted>
  <dcterms:created xsi:type="dcterms:W3CDTF">2023-05-12T04:09:00Z</dcterms:created>
  <dcterms:modified xsi:type="dcterms:W3CDTF">2023-05-12T13:12:00Z</dcterms:modified>
</cp:coreProperties>
</file>